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648"/>
        <w:gridCol w:w="900"/>
        <w:gridCol w:w="360"/>
        <w:gridCol w:w="1920"/>
        <w:gridCol w:w="5532"/>
      </w:tblGrid>
      <w:tr w:rsidR="001F6878" w:rsidRPr="005C3EB4" w:rsidTr="00AC2F7C">
        <w:trPr>
          <w:cantSplit/>
          <w:trHeight w:val="2336"/>
        </w:trPr>
        <w:tc>
          <w:tcPr>
            <w:tcW w:w="3828" w:type="dxa"/>
            <w:gridSpan w:val="4"/>
          </w:tcPr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5C3EB4">
              <w:rPr>
                <w:sz w:val="22"/>
                <w:szCs w:val="22"/>
              </w:rPr>
              <w:object w:dxaOrig="5400" w:dyaOrig="5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0.25pt" o:ole="" fillcolor="window">
                  <v:imagedata r:id="rId6" o:title=""/>
                </v:shape>
                <o:OLEObject Type="Embed" ProgID="PBrush" ShapeID="_x0000_i1025" DrawAspect="Content" ObjectID="_1643480829" r:id="rId7"/>
              </w:objec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5C3EB4">
              <w:rPr>
                <w:b/>
                <w:bCs/>
                <w:sz w:val="22"/>
                <w:szCs w:val="22"/>
              </w:rPr>
              <w:t>ПРОКУРАТУРА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5C3EB4">
              <w:rPr>
                <w:b/>
                <w:bCs/>
                <w:sz w:val="22"/>
                <w:szCs w:val="22"/>
              </w:rPr>
              <w:t>Российской Федерации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5C3EB4">
              <w:rPr>
                <w:b/>
                <w:bCs/>
                <w:sz w:val="22"/>
                <w:szCs w:val="22"/>
              </w:rPr>
              <w:t>ПРОКУРАТУРА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5C3EB4">
              <w:rPr>
                <w:b/>
                <w:bCs/>
                <w:sz w:val="22"/>
                <w:szCs w:val="22"/>
              </w:rPr>
              <w:t>ТАШЛИНСКОГО РАЙОНА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5C3EB4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6"/>
                <w:szCs w:val="6"/>
              </w:rPr>
            </w:pP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5C3EB4">
              <w:rPr>
                <w:sz w:val="16"/>
                <w:szCs w:val="16"/>
              </w:rPr>
              <w:t xml:space="preserve">ул. Хлебная, 10а, </w:t>
            </w:r>
            <w:proofErr w:type="gramStart"/>
            <w:r w:rsidRPr="005C3EB4">
              <w:rPr>
                <w:sz w:val="16"/>
                <w:szCs w:val="16"/>
              </w:rPr>
              <w:t>с</w:t>
            </w:r>
            <w:proofErr w:type="gramEnd"/>
            <w:r w:rsidRPr="005C3EB4">
              <w:rPr>
                <w:sz w:val="16"/>
                <w:szCs w:val="16"/>
              </w:rPr>
              <w:t>. Ташла, 461170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RPr="005C3EB4">
              <w:rPr>
                <w:sz w:val="16"/>
                <w:szCs w:val="16"/>
              </w:rPr>
              <w:t>тел. (35347) 2-23-57 факс: (35347) 2-12-76</w:t>
            </w:r>
          </w:p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5532" w:type="dxa"/>
            <w:vMerge w:val="restart"/>
          </w:tcPr>
          <w:p w:rsidR="001F6878" w:rsidRDefault="001F6878" w:rsidP="001F6878">
            <w:pPr>
              <w:spacing w:after="0" w:line="240" w:lineRule="exact"/>
              <w:ind w:left="1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78" w:rsidRPr="001F6878" w:rsidRDefault="00EA276F" w:rsidP="001F6878">
            <w:pPr>
              <w:spacing w:after="0" w:line="240" w:lineRule="exact"/>
              <w:ind w:left="1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администрации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F6878" w:rsidRPr="001F687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6878" w:rsidRPr="001F6878" w:rsidRDefault="001F6878" w:rsidP="001F6878">
            <w:pPr>
              <w:spacing w:after="0" w:line="240" w:lineRule="exact"/>
              <w:ind w:left="1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878" w:rsidRPr="00A3431D" w:rsidRDefault="001F6878" w:rsidP="00EA276F">
            <w:pPr>
              <w:spacing w:after="0" w:line="240" w:lineRule="exact"/>
              <w:ind w:left="1225"/>
            </w:pPr>
          </w:p>
        </w:tc>
      </w:tr>
      <w:tr w:rsidR="001F6878" w:rsidRPr="005C3EB4" w:rsidTr="00AC2F7C">
        <w:trPr>
          <w:cantSplit/>
          <w:trHeight w:val="300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F6878" w:rsidRPr="005C3EB4" w:rsidRDefault="00284161" w:rsidP="00284161">
            <w:pPr>
              <w:pStyle w:val="Normal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</w:t>
            </w:r>
            <w:r w:rsidR="001F68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F6878" w:rsidRPr="005C3EB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</w:tcPr>
          <w:p w:rsidR="001F6878" w:rsidRPr="005C3EB4" w:rsidRDefault="001F6878" w:rsidP="00AC2F7C">
            <w:pPr>
              <w:pStyle w:val="Normal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C3EB4"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F6878" w:rsidRPr="005C3EB4" w:rsidRDefault="001F6878" w:rsidP="00284161">
            <w:pPr>
              <w:pStyle w:val="Normal"/>
              <w:spacing w:line="240" w:lineRule="auto"/>
              <w:ind w:left="-108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40-1-20</w:t>
            </w:r>
            <w:r w:rsidR="00284161">
              <w:rPr>
                <w:sz w:val="24"/>
                <w:szCs w:val="24"/>
              </w:rPr>
              <w:t>20</w:t>
            </w:r>
          </w:p>
        </w:tc>
        <w:tc>
          <w:tcPr>
            <w:tcW w:w="5532" w:type="dxa"/>
            <w:vMerge/>
          </w:tcPr>
          <w:p w:rsidR="001F6878" w:rsidRPr="005C3EB4" w:rsidRDefault="001F6878" w:rsidP="00AC2F7C">
            <w:pPr>
              <w:ind w:left="-108"/>
            </w:pPr>
          </w:p>
        </w:tc>
      </w:tr>
      <w:tr w:rsidR="001F6878" w:rsidRPr="005C3EB4" w:rsidTr="00AC2F7C">
        <w:trPr>
          <w:cantSplit/>
          <w:trHeight w:val="287"/>
        </w:trPr>
        <w:tc>
          <w:tcPr>
            <w:tcW w:w="648" w:type="dxa"/>
          </w:tcPr>
          <w:p w:rsidR="001F6878" w:rsidRPr="005C3EB4" w:rsidRDefault="001F6878" w:rsidP="00AC2F7C">
            <w:pPr>
              <w:pStyle w:val="Normal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5C3EB4">
              <w:rPr>
                <w:sz w:val="24"/>
                <w:szCs w:val="24"/>
              </w:rPr>
              <w:t>на №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</w:tcPr>
          <w:p w:rsidR="001F6878" w:rsidRPr="005C3EB4" w:rsidRDefault="001F6878" w:rsidP="00AC2F7C">
            <w:pPr>
              <w:pStyle w:val="Normal"/>
              <w:spacing w:line="240" w:lineRule="auto"/>
              <w:ind w:left="-108" w:right="-5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32" w:type="dxa"/>
            <w:vMerge/>
          </w:tcPr>
          <w:p w:rsidR="001F6878" w:rsidRPr="005C3EB4" w:rsidRDefault="001F6878" w:rsidP="00AC2F7C">
            <w:pPr>
              <w:ind w:left="-108"/>
            </w:pPr>
          </w:p>
        </w:tc>
      </w:tr>
    </w:tbl>
    <w:p w:rsidR="001F6878" w:rsidRDefault="001F6878" w:rsidP="001F6878"/>
    <w:p w:rsidR="001F6878" w:rsidRDefault="00585B09" w:rsidP="001F6878">
      <w:pPr>
        <w:pStyle w:val="ConsPlusNormal0"/>
        <w:ind w:firstLine="708"/>
        <w:jc w:val="center"/>
      </w:pPr>
      <w:r>
        <w:t>Уважаемые главы</w:t>
      </w:r>
      <w:r w:rsidR="001F6878">
        <w:t>!</w:t>
      </w:r>
    </w:p>
    <w:p w:rsidR="001F6878" w:rsidRPr="0089467D" w:rsidRDefault="001F6878" w:rsidP="001F6878">
      <w:pPr>
        <w:pStyle w:val="ConsPlusNormal0"/>
        <w:ind w:firstLine="708"/>
        <w:jc w:val="center"/>
        <w:rPr>
          <w:sz w:val="20"/>
          <w:szCs w:val="20"/>
        </w:rPr>
      </w:pPr>
    </w:p>
    <w:p w:rsidR="001F6878" w:rsidRDefault="001F6878" w:rsidP="001F6878">
      <w:pPr>
        <w:pStyle w:val="ConsPlusNormal0"/>
        <w:ind w:firstLine="708"/>
        <w:jc w:val="both"/>
      </w:pPr>
      <w:proofErr w:type="gramStart"/>
      <w:r>
        <w:t xml:space="preserve">В целях исполнения требований действующих приказов и указаний Генеральной прокуратуры Российской Федерации, а также прокуратуры Оренбургской области, считая принципиально важными вопросы расширения и углубления взаимодействия с муниципальными органами для обеспечения объективного и оперативного освещения деятельности органов прокуратуры, прошу рассмотреть </w:t>
      </w:r>
      <w:r w:rsidR="00585B09">
        <w:t>вопрос об опубликовании на сайтах,</w:t>
      </w:r>
      <w:r>
        <w:t xml:space="preserve"> </w:t>
      </w:r>
      <w:r w:rsidR="00585B09">
        <w:t>информационных стендах</w:t>
      </w:r>
      <w:r>
        <w:t xml:space="preserve"> </w:t>
      </w:r>
      <w:r w:rsidR="00585B09">
        <w:t xml:space="preserve">администрации сельских советов </w:t>
      </w:r>
      <w:r>
        <w:t>информацию в рубрике «прокурор разъясняет».</w:t>
      </w:r>
      <w:proofErr w:type="gramEnd"/>
    </w:p>
    <w:p w:rsidR="001F6878" w:rsidRDefault="001F6878" w:rsidP="001F6878">
      <w:pPr>
        <w:pStyle w:val="ConsPlusNormal0"/>
        <w:ind w:firstLine="708"/>
        <w:jc w:val="both"/>
      </w:pPr>
    </w:p>
    <w:p w:rsidR="001F6878" w:rsidRPr="0011282B" w:rsidRDefault="001F6878" w:rsidP="001F6878">
      <w:pPr>
        <w:pStyle w:val="ConsPlusNormal0"/>
        <w:jc w:val="both"/>
      </w:pPr>
      <w:r>
        <w:t xml:space="preserve">Приложение: </w:t>
      </w:r>
      <w:r w:rsidR="00284161">
        <w:t>на 1</w:t>
      </w:r>
      <w:r>
        <w:t xml:space="preserve"> л. </w:t>
      </w:r>
    </w:p>
    <w:p w:rsidR="001F6878" w:rsidRDefault="001F6878" w:rsidP="001F6878">
      <w:pPr>
        <w:pStyle w:val="ConsPlusNormal0"/>
        <w:jc w:val="both"/>
      </w:pPr>
    </w:p>
    <w:p w:rsidR="001F6878" w:rsidRDefault="001F6878" w:rsidP="001F6878">
      <w:pPr>
        <w:pStyle w:val="ConsPlusNormal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99060</wp:posOffset>
            </wp:positionV>
            <wp:extent cx="1314450" cy="704850"/>
            <wp:effectExtent l="19050" t="0" r="0" b="0"/>
            <wp:wrapNone/>
            <wp:docPr id="2" name="Рисунок 2" descr="Корнил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нилов 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878" w:rsidRDefault="001F6878" w:rsidP="001F6878">
      <w:pPr>
        <w:pStyle w:val="ConsPlusNormal0"/>
        <w:jc w:val="both"/>
      </w:pPr>
      <w:r>
        <w:t>Прокурор района</w:t>
      </w:r>
    </w:p>
    <w:p w:rsidR="001F6878" w:rsidRDefault="001F6878" w:rsidP="001F6878">
      <w:pPr>
        <w:pStyle w:val="ConsPlusNormal0"/>
        <w:spacing w:line="240" w:lineRule="exact"/>
        <w:jc w:val="both"/>
      </w:pPr>
    </w:p>
    <w:p w:rsidR="001F6878" w:rsidRDefault="001F6878" w:rsidP="001F6878">
      <w:pPr>
        <w:pStyle w:val="ConsPlusNormal0"/>
        <w:spacing w:line="240" w:lineRule="exact"/>
        <w:jc w:val="both"/>
        <w:rPr>
          <w:sz w:val="24"/>
          <w:szCs w:val="24"/>
        </w:rPr>
      </w:pPr>
      <w:r>
        <w:t>старший советник юстиции                                                              А.И. Корнилов</w:t>
      </w: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</w:p>
    <w:p w:rsidR="001F6878" w:rsidRDefault="001F6878" w:rsidP="001F6878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Г.А. </w:t>
      </w:r>
      <w:proofErr w:type="spellStart"/>
      <w:r>
        <w:rPr>
          <w:sz w:val="24"/>
          <w:szCs w:val="24"/>
        </w:rPr>
        <w:t>Обезьянова</w:t>
      </w:r>
      <w:proofErr w:type="spellEnd"/>
      <w:r>
        <w:rPr>
          <w:sz w:val="24"/>
          <w:szCs w:val="24"/>
        </w:rPr>
        <w:t xml:space="preserve">, тел. </w:t>
      </w:r>
      <w:r w:rsidRPr="00A20104">
        <w:rPr>
          <w:sz w:val="24"/>
          <w:szCs w:val="24"/>
        </w:rPr>
        <w:t>2-12-76</w:t>
      </w:r>
    </w:p>
    <w:p w:rsidR="00C22083" w:rsidRDefault="008F789E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ПРОКУРОР РАЗЪЯСНЯЕТ: </w:t>
      </w:r>
      <w:r w:rsidR="00A14DCF">
        <w:rPr>
          <w:rFonts w:ascii="Times New Roman" w:hAnsi="Times New Roman" w:cs="Times New Roman"/>
          <w:b/>
          <w:sz w:val="28"/>
          <w:szCs w:val="28"/>
        </w:rPr>
        <w:t xml:space="preserve">   Услуга л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>изинг</w:t>
      </w:r>
      <w:r w:rsidR="00A14DCF">
        <w:rPr>
          <w:rFonts w:ascii="Times New Roman" w:hAnsi="Times New Roman" w:cs="Times New Roman"/>
          <w:b/>
          <w:sz w:val="28"/>
          <w:szCs w:val="28"/>
        </w:rPr>
        <w:t>а</w:t>
      </w:r>
      <w:r w:rsidR="00C22083" w:rsidRPr="00403805">
        <w:rPr>
          <w:rFonts w:ascii="Times New Roman" w:hAnsi="Times New Roman" w:cs="Times New Roman"/>
          <w:b/>
          <w:sz w:val="28"/>
          <w:szCs w:val="28"/>
        </w:rPr>
        <w:t xml:space="preserve"> транспортного средства!</w:t>
      </w:r>
    </w:p>
    <w:p w:rsidR="00403805" w:rsidRPr="00403805" w:rsidRDefault="00403805" w:rsidP="004038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Федеральным законом от 29.10.1998 №164-ФЗ «О финансовой аренде (лизинге)» определены правовые и организационно-экономические особенности лизинга.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То есть взять автомобиль в лизинг —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лизингополучатель является арендатором автомобиля, а не собственником.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Договор лизинга обязательно заключается в письменной форме.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соответствии с ним стороны сделки заключают обязательные и сопутствующие договоры.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последние годы услуга возвратного (обратного) лизинга стала частым способом покупки транспорта у населения.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Возвратный лизинг – разновидность финансового лизинга, при котором продавец (поставщик) предмета лизинга одновременно выступает и как лизингополучатель.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этом он в соответствии с договором должен регулярно вносить лизинговые платежи.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он продал автомобиль.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случае несвоевременного внесения платежа начисляется штраф.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Процентные ставки и размер неустойки при просрочке платежа по этим договорам ничем не ограничены.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подобной схеме лизинговые копании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такой ситуации при отсутствии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C22083" w:rsidRPr="00403805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 xml:space="preserve"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</w:t>
      </w:r>
    </w:p>
    <w:p w:rsidR="00EC5024" w:rsidRPr="00FE6AAC" w:rsidRDefault="00C22083" w:rsidP="0040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05">
        <w:rPr>
          <w:rFonts w:ascii="Times New Roman" w:hAnsi="Times New Roman" w:cs="Times New Roman"/>
          <w:sz w:val="28"/>
          <w:szCs w:val="28"/>
        </w:rPr>
        <w:t>Будьте внимательны при заключении указанных договоров.</w:t>
      </w:r>
    </w:p>
    <w:sectPr w:rsidR="00EC5024" w:rsidRPr="00FE6AAC" w:rsidSect="00B515B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6E6"/>
    <w:multiLevelType w:val="multilevel"/>
    <w:tmpl w:val="15AE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488"/>
    <w:rsid w:val="000029E3"/>
    <w:rsid w:val="00024D7E"/>
    <w:rsid w:val="000416F1"/>
    <w:rsid w:val="00056E63"/>
    <w:rsid w:val="000715DB"/>
    <w:rsid w:val="000B505F"/>
    <w:rsid w:val="001015D9"/>
    <w:rsid w:val="00175488"/>
    <w:rsid w:val="001851B4"/>
    <w:rsid w:val="001A2302"/>
    <w:rsid w:val="001A41C9"/>
    <w:rsid w:val="001E03D1"/>
    <w:rsid w:val="001E62D6"/>
    <w:rsid w:val="001F6878"/>
    <w:rsid w:val="001F75FA"/>
    <w:rsid w:val="00206ACD"/>
    <w:rsid w:val="0023270D"/>
    <w:rsid w:val="00284161"/>
    <w:rsid w:val="00291503"/>
    <w:rsid w:val="002A58F6"/>
    <w:rsid w:val="002B0FE4"/>
    <w:rsid w:val="002C63BF"/>
    <w:rsid w:val="002E7C9F"/>
    <w:rsid w:val="00316BD8"/>
    <w:rsid w:val="003334E6"/>
    <w:rsid w:val="003806AC"/>
    <w:rsid w:val="00402F64"/>
    <w:rsid w:val="00403805"/>
    <w:rsid w:val="004114E2"/>
    <w:rsid w:val="004139D7"/>
    <w:rsid w:val="004427A0"/>
    <w:rsid w:val="0047543E"/>
    <w:rsid w:val="00523C19"/>
    <w:rsid w:val="005273C4"/>
    <w:rsid w:val="00531565"/>
    <w:rsid w:val="0055310C"/>
    <w:rsid w:val="00585B09"/>
    <w:rsid w:val="005C2C7E"/>
    <w:rsid w:val="00640CB6"/>
    <w:rsid w:val="00650F7E"/>
    <w:rsid w:val="006545AB"/>
    <w:rsid w:val="006638C3"/>
    <w:rsid w:val="00672FF7"/>
    <w:rsid w:val="006B5813"/>
    <w:rsid w:val="0075021E"/>
    <w:rsid w:val="00884927"/>
    <w:rsid w:val="008A2FF0"/>
    <w:rsid w:val="008A623E"/>
    <w:rsid w:val="008C09D8"/>
    <w:rsid w:val="008E0307"/>
    <w:rsid w:val="008E7EAD"/>
    <w:rsid w:val="008F789E"/>
    <w:rsid w:val="0098567E"/>
    <w:rsid w:val="009A468D"/>
    <w:rsid w:val="009D0BC3"/>
    <w:rsid w:val="00A14DCF"/>
    <w:rsid w:val="00A53DC4"/>
    <w:rsid w:val="00A5404E"/>
    <w:rsid w:val="00AB6220"/>
    <w:rsid w:val="00AC1711"/>
    <w:rsid w:val="00AF5EDF"/>
    <w:rsid w:val="00B515B8"/>
    <w:rsid w:val="00B54F7C"/>
    <w:rsid w:val="00B551C8"/>
    <w:rsid w:val="00B60370"/>
    <w:rsid w:val="00B77287"/>
    <w:rsid w:val="00B85681"/>
    <w:rsid w:val="00C12A55"/>
    <w:rsid w:val="00C22083"/>
    <w:rsid w:val="00C4715C"/>
    <w:rsid w:val="00D018D1"/>
    <w:rsid w:val="00D51037"/>
    <w:rsid w:val="00D965B1"/>
    <w:rsid w:val="00DA1D46"/>
    <w:rsid w:val="00DE40FD"/>
    <w:rsid w:val="00E250D7"/>
    <w:rsid w:val="00E448A3"/>
    <w:rsid w:val="00E74896"/>
    <w:rsid w:val="00E841D5"/>
    <w:rsid w:val="00E87AB0"/>
    <w:rsid w:val="00EA276F"/>
    <w:rsid w:val="00EC5024"/>
    <w:rsid w:val="00ED1B30"/>
    <w:rsid w:val="00F60693"/>
    <w:rsid w:val="00F61614"/>
    <w:rsid w:val="00F6409E"/>
    <w:rsid w:val="00F7163F"/>
    <w:rsid w:val="00FC6378"/>
    <w:rsid w:val="00FD6E8B"/>
    <w:rsid w:val="00FE2A7B"/>
    <w:rsid w:val="00F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6ACD"/>
    <w:rPr>
      <w:b/>
      <w:bCs/>
    </w:rPr>
  </w:style>
  <w:style w:type="character" w:customStyle="1" w:styleId="apple-converted-space">
    <w:name w:val="apple-converted-space"/>
    <w:basedOn w:val="a0"/>
    <w:rsid w:val="00206ACD"/>
  </w:style>
  <w:style w:type="paragraph" w:customStyle="1" w:styleId="consplusnormal">
    <w:name w:val="consplusnormal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A41C9"/>
    <w:rPr>
      <w:i/>
      <w:iCs/>
    </w:rPr>
  </w:style>
  <w:style w:type="paragraph" w:customStyle="1" w:styleId="consnonformat">
    <w:name w:val="consnonformat"/>
    <w:basedOn w:val="a"/>
    <w:rsid w:val="001A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E7EAD"/>
    <w:rPr>
      <w:color w:val="0000FF"/>
      <w:u w:val="single"/>
    </w:rPr>
  </w:style>
  <w:style w:type="paragraph" w:customStyle="1" w:styleId="Normal">
    <w:name w:val="Текст.Normal"/>
    <w:rsid w:val="001F687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1696-C304-4C82-B511-4CC6A689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2019-08-21T14:38:00Z</cp:lastPrinted>
  <dcterms:created xsi:type="dcterms:W3CDTF">2019-08-21T08:44:00Z</dcterms:created>
  <dcterms:modified xsi:type="dcterms:W3CDTF">2020-02-17T21:41:00Z</dcterms:modified>
</cp:coreProperties>
</file>